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Муравей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Ползет муравей, волокет соломину. А ползти муравью через грязь, топь да мохнатые кочки; где вброд, где соломину с края на край переметнет да по ней и переберется.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 муравей, на ногах грязища – пудовики, усы измочил. А над болотом туман стелется, густой, непролазный – зги не видно. Сбился муравей с дороги и стал из стороны в сторону метаться – светляка искать.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Светлячок, светлячок, зажги фонарик.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светлячку самому впору ложись – помирай, – ног-то нет, на брюхе ползти не спорно.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поспею я за тобой, – охает светлячок, – мне бы в колокольчик залезть, ты уж без меня обойдись.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Нашел колокольчик, заполз в него светлячок, зажег фонарик, колокольчик просвечивает, светлячок очень доволен.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муравей, стал у колокольчика стебель грызть. А светлячок перегнулся через край, посмотрел и принялся звонить в колокольчик. И сбежались на звон да на свет звери: жуки водяные, ужишки, комары да мышки, бабочки-полуночницы. Повели топить муравья в непролазные грязи.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Муравей плачет, упрашивает: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топите меня, я вам муравьиного вина дам.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Ладно, ладно.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Достали звери сухой лист, нацедил муравей туда вина; пьют звери, похваливают. Охмелели, вприсядку пустились. А муравей – бежать.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Подняли звери пискотню, шум да звон и разбудили старую летучую мышь. Спала она под балконной крышей, кверху ногами. Вытянула ухо, сорвалась, нырнула из темени к светлому колокольчику, прикрыла зверей крыльями, да всех и съела.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что случилось темною ночью, после дождя, в топучих болотах, посреди клумбы, около балкона.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muravej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